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866229" w:rsidRDefault="00866229" w:rsidP="00866229">
      <w:pPr>
        <w:tabs>
          <w:tab w:val="left" w:pos="3340"/>
        </w:tabs>
        <w:rPr>
          <w:sz w:val="32"/>
          <w:szCs w:val="32"/>
        </w:rPr>
      </w:pPr>
      <w:r w:rsidRPr="00866229">
        <w:rPr>
          <w:sz w:val="32"/>
          <w:szCs w:val="32"/>
        </w:rPr>
        <w:t xml:space="preserve"> </w:t>
      </w:r>
    </w:p>
    <w:p w:rsidR="00866229" w:rsidRDefault="00866229" w:rsidP="00866229">
      <w:pPr>
        <w:tabs>
          <w:tab w:val="left" w:pos="3340"/>
        </w:tabs>
        <w:rPr>
          <w:sz w:val="32"/>
          <w:szCs w:val="32"/>
        </w:rPr>
      </w:pPr>
    </w:p>
    <w:p w:rsidR="00866229" w:rsidRPr="00866229" w:rsidRDefault="00446FE1" w:rsidP="00866229">
      <w:pPr>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v:rect id="_x0000_i1026" alt="" style="width:451.3pt;height:.05pt;mso-width-percent:0;mso-height-percent:0;mso-width-percent:0;mso-height-percent:0" o:hralign="center" o:hrstd="t" o:hr="t" fillcolor="#a0a0a0" stroked="f"/>
        </w:pict>
      </w:r>
    </w:p>
    <w:p w:rsidR="00762F58" w:rsidRPr="0026135C" w:rsidRDefault="00762F58" w:rsidP="00762F58">
      <w:pPr>
        <w:spacing w:before="100" w:beforeAutospacing="1" w:after="100" w:afterAutospacing="1"/>
        <w:outlineLvl w:val="3"/>
        <w:rPr>
          <w:rFonts w:ascii="Times New Roman" w:eastAsia="Times New Roman" w:hAnsi="Times New Roman" w:cs="Times New Roman"/>
          <w:b/>
          <w:bCs/>
          <w:color w:val="000000"/>
          <w:kern w:val="0"/>
          <w:u w:val="single"/>
          <w:lang w:eastAsia="en-GB"/>
          <w14:ligatures w14:val="none"/>
        </w:rPr>
      </w:pPr>
      <w:r w:rsidRPr="0026135C">
        <w:rPr>
          <w:rFonts w:ascii="Times New Roman" w:eastAsia="Times New Roman" w:hAnsi="Times New Roman" w:cs="Times New Roman"/>
          <w:b/>
          <w:bCs/>
          <w:color w:val="000000"/>
          <w:kern w:val="0"/>
          <w:u w:val="single"/>
          <w:lang w:eastAsia="en-GB"/>
          <w14:ligatures w14:val="none"/>
        </w:rPr>
        <w:t>Data Protection (GDPR) Policy:</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At Little Fireflies Theatre, we take data protection and privacy very seriously. We are committed to ensuring that all personal data provided by parents, guardians, and other parties is processed in accordance with the General Data Protection Regulation (GDPR) and other applicable data protection laws. This policy outlines how we collect, use, store, and protect personal data, and the rights of individuals with respect to their data.</w:t>
      </w:r>
    </w:p>
    <w:p w:rsidR="00762F58" w:rsidRPr="001B6F0E" w:rsidRDefault="00762F58" w:rsidP="00762F58">
      <w:pPr>
        <w:spacing w:before="100" w:beforeAutospacing="1" w:after="100" w:afterAutospacing="1"/>
        <w:outlineLvl w:val="2"/>
        <w:rPr>
          <w:rFonts w:ascii="Times New Roman" w:eastAsia="Times New Roman" w:hAnsi="Times New Roman" w:cs="Times New Roman"/>
          <w:b/>
          <w:bCs/>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Data Collection:</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We collect personal data in the course of providing services to children attending our holiday camps and other activities. This data may include but is not limited to:</w:t>
      </w:r>
    </w:p>
    <w:p w:rsidR="00762F58" w:rsidRPr="001B6F0E" w:rsidRDefault="00762F58" w:rsidP="00762F58">
      <w:pPr>
        <w:numPr>
          <w:ilvl w:val="0"/>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Child’s Information:</w:t>
      </w:r>
    </w:p>
    <w:p w:rsidR="00762F58" w:rsidRPr="001B6F0E" w:rsidRDefault="00762F58" w:rsidP="00762F58">
      <w:pPr>
        <w:numPr>
          <w:ilvl w:val="1"/>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Full name</w:t>
      </w:r>
    </w:p>
    <w:p w:rsidR="00762F58" w:rsidRPr="001B6F0E" w:rsidRDefault="00762F58" w:rsidP="00762F58">
      <w:pPr>
        <w:numPr>
          <w:ilvl w:val="1"/>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Date of birth</w:t>
      </w:r>
    </w:p>
    <w:p w:rsidR="00762F58" w:rsidRPr="001B6F0E" w:rsidRDefault="00762F58" w:rsidP="00762F58">
      <w:pPr>
        <w:numPr>
          <w:ilvl w:val="1"/>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Health and medical information (including allergies, conditions, and medications)</w:t>
      </w:r>
    </w:p>
    <w:p w:rsidR="00762F58" w:rsidRPr="001B6F0E" w:rsidRDefault="00762F58" w:rsidP="00762F58">
      <w:pPr>
        <w:numPr>
          <w:ilvl w:val="1"/>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Emergency contact details</w:t>
      </w:r>
    </w:p>
    <w:p w:rsidR="00762F58" w:rsidRPr="001B6F0E" w:rsidRDefault="00762F58" w:rsidP="00762F58">
      <w:pPr>
        <w:numPr>
          <w:ilvl w:val="1"/>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Parent/guardian consent for activities, medical treatment, and photos/videos</w:t>
      </w:r>
    </w:p>
    <w:p w:rsidR="00762F58" w:rsidRPr="001B6F0E" w:rsidRDefault="00762F58" w:rsidP="00762F58">
      <w:pPr>
        <w:numPr>
          <w:ilvl w:val="0"/>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Parent/Guardian’s Information:</w:t>
      </w:r>
    </w:p>
    <w:p w:rsidR="00762F58" w:rsidRPr="001B6F0E" w:rsidRDefault="00762F58" w:rsidP="00762F58">
      <w:pPr>
        <w:numPr>
          <w:ilvl w:val="1"/>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Full name</w:t>
      </w:r>
    </w:p>
    <w:p w:rsidR="00762F58" w:rsidRPr="001B6F0E" w:rsidRDefault="00762F58" w:rsidP="00762F58">
      <w:pPr>
        <w:numPr>
          <w:ilvl w:val="1"/>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Contact details (email, phone number)</w:t>
      </w:r>
    </w:p>
    <w:p w:rsidR="00762F58" w:rsidRPr="001B6F0E" w:rsidRDefault="00762F58" w:rsidP="00762F58">
      <w:pPr>
        <w:numPr>
          <w:ilvl w:val="1"/>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Emergency contact information</w:t>
      </w:r>
    </w:p>
    <w:p w:rsidR="00762F58" w:rsidRPr="001B6F0E" w:rsidRDefault="00762F58" w:rsidP="00762F58">
      <w:pPr>
        <w:numPr>
          <w:ilvl w:val="1"/>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Address</w:t>
      </w:r>
    </w:p>
    <w:p w:rsidR="00762F58" w:rsidRPr="001B6F0E" w:rsidRDefault="00762F58" w:rsidP="00762F58">
      <w:pPr>
        <w:numPr>
          <w:ilvl w:val="0"/>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Other Information:</w:t>
      </w:r>
    </w:p>
    <w:p w:rsidR="00762F58" w:rsidRPr="001B6F0E" w:rsidRDefault="00762F58" w:rsidP="00762F58">
      <w:pPr>
        <w:numPr>
          <w:ilvl w:val="1"/>
          <w:numId w:val="8"/>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Any other personal data relevant to the child’s participation in Little Fireflies Theatre events or activities (e.g., dietary restrictions, preferences).</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We collect this information through registration forms, emergency contact details, health and medical consent forms, and other documentation that parents or guardians provide.</w:t>
      </w:r>
    </w:p>
    <w:p w:rsidR="00762F58" w:rsidRPr="001B6F0E" w:rsidRDefault="00762F58" w:rsidP="00762F58">
      <w:pPr>
        <w:spacing w:before="100" w:beforeAutospacing="1" w:after="100" w:afterAutospacing="1"/>
        <w:outlineLvl w:val="2"/>
        <w:rPr>
          <w:rFonts w:ascii="Times New Roman" w:eastAsia="Times New Roman" w:hAnsi="Times New Roman" w:cs="Times New Roman"/>
          <w:b/>
          <w:bCs/>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Purpose of Data Collection:</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We collect personal data for the following purposes:</w:t>
      </w:r>
    </w:p>
    <w:p w:rsidR="00762F58" w:rsidRPr="001B6F0E" w:rsidRDefault="00762F58" w:rsidP="00762F58">
      <w:pPr>
        <w:numPr>
          <w:ilvl w:val="0"/>
          <w:numId w:val="9"/>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Registration and Participation:</w:t>
      </w:r>
      <w:r w:rsidRPr="001B6F0E">
        <w:rPr>
          <w:rFonts w:ascii="Times New Roman" w:eastAsia="Times New Roman" w:hAnsi="Times New Roman" w:cs="Times New Roman"/>
          <w:color w:val="000000"/>
          <w:kern w:val="0"/>
          <w:lang w:eastAsia="en-GB"/>
          <w14:ligatures w14:val="none"/>
        </w:rPr>
        <w:t> To process the child’s registration for the holiday camp, activities, and any other events or programs offered by Little Fireflies Theatre.</w:t>
      </w:r>
    </w:p>
    <w:p w:rsidR="00762F58" w:rsidRPr="001B6F0E" w:rsidRDefault="00762F58" w:rsidP="00762F58">
      <w:pPr>
        <w:numPr>
          <w:ilvl w:val="0"/>
          <w:numId w:val="9"/>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Health and Safety:</w:t>
      </w:r>
      <w:r w:rsidRPr="001B6F0E">
        <w:rPr>
          <w:rFonts w:ascii="Times New Roman" w:eastAsia="Times New Roman" w:hAnsi="Times New Roman" w:cs="Times New Roman"/>
          <w:color w:val="000000"/>
          <w:kern w:val="0"/>
          <w:lang w:eastAsia="en-GB"/>
          <w14:ligatures w14:val="none"/>
        </w:rPr>
        <w:t> To ensure that the child’s health, safety, and welfare are appropriately managed during their participation in the activities, including medical emergencies, allergies, and other relevant health information.</w:t>
      </w:r>
    </w:p>
    <w:p w:rsidR="00762F58" w:rsidRPr="001B6F0E" w:rsidRDefault="00762F58" w:rsidP="00762F58">
      <w:pPr>
        <w:numPr>
          <w:ilvl w:val="0"/>
          <w:numId w:val="9"/>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Communication:</w:t>
      </w:r>
      <w:r w:rsidRPr="001B6F0E">
        <w:rPr>
          <w:rFonts w:ascii="Times New Roman" w:eastAsia="Times New Roman" w:hAnsi="Times New Roman" w:cs="Times New Roman"/>
          <w:color w:val="000000"/>
          <w:kern w:val="0"/>
          <w:lang w:eastAsia="en-GB"/>
          <w14:ligatures w14:val="none"/>
        </w:rPr>
        <w:t> To contact parents/guardians about camp updates, events, policies, and activities, and to respond to any questions or concerns.</w:t>
      </w:r>
    </w:p>
    <w:p w:rsidR="00762F58" w:rsidRPr="001B6F0E" w:rsidRDefault="00762F58" w:rsidP="00762F58">
      <w:pPr>
        <w:numPr>
          <w:ilvl w:val="0"/>
          <w:numId w:val="9"/>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lastRenderedPageBreak/>
        <w:t>Consent:</w:t>
      </w:r>
      <w:r w:rsidRPr="001B6F0E">
        <w:rPr>
          <w:rFonts w:ascii="Times New Roman" w:eastAsia="Times New Roman" w:hAnsi="Times New Roman" w:cs="Times New Roman"/>
          <w:color w:val="000000"/>
          <w:kern w:val="0"/>
          <w:lang w:eastAsia="en-GB"/>
          <w14:ligatures w14:val="none"/>
        </w:rPr>
        <w:t> To ensure that consent has been obtained for specific activities, such as first aid treatment, media usage (photos and videos), and other camp-related activities.</w:t>
      </w:r>
    </w:p>
    <w:p w:rsidR="00762F58" w:rsidRPr="001B6F0E" w:rsidRDefault="00762F58" w:rsidP="00762F58">
      <w:pPr>
        <w:numPr>
          <w:ilvl w:val="0"/>
          <w:numId w:val="9"/>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Legal and Regulatory Compliance:</w:t>
      </w:r>
      <w:r w:rsidRPr="001B6F0E">
        <w:rPr>
          <w:rFonts w:ascii="Times New Roman" w:eastAsia="Times New Roman" w:hAnsi="Times New Roman" w:cs="Times New Roman"/>
          <w:color w:val="000000"/>
          <w:kern w:val="0"/>
          <w:lang w:eastAsia="en-GB"/>
          <w14:ligatures w14:val="none"/>
        </w:rPr>
        <w:t> To meet our legal obligations, including safeguarding, insurance, and compliance with child protection regulations.</w:t>
      </w:r>
    </w:p>
    <w:p w:rsidR="00762F58" w:rsidRPr="001B6F0E" w:rsidRDefault="00762F58" w:rsidP="00762F58">
      <w:pPr>
        <w:spacing w:before="100" w:beforeAutospacing="1" w:after="100" w:afterAutospacing="1"/>
        <w:outlineLvl w:val="2"/>
        <w:rPr>
          <w:rFonts w:ascii="Times New Roman" w:eastAsia="Times New Roman" w:hAnsi="Times New Roman" w:cs="Times New Roman"/>
          <w:b/>
          <w:bCs/>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Legal Basis for Data Processing:</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Under the GDPR, we process personal data on the following legal bases:</w:t>
      </w:r>
    </w:p>
    <w:p w:rsidR="00762F58" w:rsidRPr="001B6F0E" w:rsidRDefault="00762F58" w:rsidP="00762F58">
      <w:pPr>
        <w:numPr>
          <w:ilvl w:val="0"/>
          <w:numId w:val="10"/>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Consent:</w:t>
      </w:r>
      <w:r w:rsidRPr="001B6F0E">
        <w:rPr>
          <w:rFonts w:ascii="Times New Roman" w:eastAsia="Times New Roman" w:hAnsi="Times New Roman" w:cs="Times New Roman"/>
          <w:color w:val="000000"/>
          <w:kern w:val="0"/>
          <w:lang w:eastAsia="en-GB"/>
          <w14:ligatures w14:val="none"/>
        </w:rPr>
        <w:t> We rely on the consent of the parent/guardian for the collection and processing of personal data related to their child, including health and medical information, emergency contact details, and consent for photographs and videos.</w:t>
      </w:r>
    </w:p>
    <w:p w:rsidR="00762F58" w:rsidRPr="001B6F0E" w:rsidRDefault="00762F58" w:rsidP="00762F58">
      <w:pPr>
        <w:numPr>
          <w:ilvl w:val="0"/>
          <w:numId w:val="10"/>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Contractual Necessity:</w:t>
      </w:r>
      <w:r w:rsidRPr="001B6F0E">
        <w:rPr>
          <w:rFonts w:ascii="Times New Roman" w:eastAsia="Times New Roman" w:hAnsi="Times New Roman" w:cs="Times New Roman"/>
          <w:color w:val="000000"/>
          <w:kern w:val="0"/>
          <w:lang w:eastAsia="en-GB"/>
          <w14:ligatures w14:val="none"/>
        </w:rPr>
        <w:t> The processing of personal data is necessary to fulfil the terms of the contract between Little Fireflies Theatre and the parent/guardian, including organizing camp events and activities.</w:t>
      </w:r>
    </w:p>
    <w:p w:rsidR="00762F58" w:rsidRPr="001B6F0E" w:rsidRDefault="00762F58" w:rsidP="00762F58">
      <w:pPr>
        <w:numPr>
          <w:ilvl w:val="0"/>
          <w:numId w:val="10"/>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Legal Obligation:</w:t>
      </w:r>
      <w:r w:rsidRPr="001B6F0E">
        <w:rPr>
          <w:rFonts w:ascii="Times New Roman" w:eastAsia="Times New Roman" w:hAnsi="Times New Roman" w:cs="Times New Roman"/>
          <w:color w:val="000000"/>
          <w:kern w:val="0"/>
          <w:lang w:eastAsia="en-GB"/>
          <w14:ligatures w14:val="none"/>
        </w:rPr>
        <w:t> We process certain data to comply with legal obligations, including child protection and safety laws.</w:t>
      </w:r>
    </w:p>
    <w:p w:rsidR="00762F58" w:rsidRPr="001B6F0E" w:rsidRDefault="00762F58" w:rsidP="00762F58">
      <w:pPr>
        <w:spacing w:before="100" w:beforeAutospacing="1" w:after="100" w:afterAutospacing="1"/>
        <w:outlineLvl w:val="2"/>
        <w:rPr>
          <w:rFonts w:ascii="Times New Roman" w:eastAsia="Times New Roman" w:hAnsi="Times New Roman" w:cs="Times New Roman"/>
          <w:b/>
          <w:bCs/>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Data Storage and Security:</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We take appropriate technical and organizational measures to ensure the security of personal data. This includes:</w:t>
      </w:r>
    </w:p>
    <w:p w:rsidR="00762F58" w:rsidRPr="001B6F0E" w:rsidRDefault="00762F58" w:rsidP="00762F58">
      <w:pPr>
        <w:numPr>
          <w:ilvl w:val="0"/>
          <w:numId w:val="11"/>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Data Storage:</w:t>
      </w:r>
      <w:r w:rsidRPr="001B6F0E">
        <w:rPr>
          <w:rFonts w:ascii="Times New Roman" w:eastAsia="Times New Roman" w:hAnsi="Times New Roman" w:cs="Times New Roman"/>
          <w:color w:val="000000"/>
          <w:kern w:val="0"/>
          <w:lang w:eastAsia="en-GB"/>
          <w14:ligatures w14:val="none"/>
        </w:rPr>
        <w:t> Personal data is stored securely on password-protected systems and in physical files that are kept in a secure environment.</w:t>
      </w:r>
    </w:p>
    <w:p w:rsidR="00762F58" w:rsidRPr="001B6F0E" w:rsidRDefault="00762F58" w:rsidP="00762F58">
      <w:pPr>
        <w:numPr>
          <w:ilvl w:val="0"/>
          <w:numId w:val="11"/>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Access Control:</w:t>
      </w:r>
      <w:r w:rsidRPr="001B6F0E">
        <w:rPr>
          <w:rFonts w:ascii="Times New Roman" w:eastAsia="Times New Roman" w:hAnsi="Times New Roman" w:cs="Times New Roman"/>
          <w:color w:val="000000"/>
          <w:kern w:val="0"/>
          <w:lang w:eastAsia="en-GB"/>
          <w14:ligatures w14:val="none"/>
        </w:rPr>
        <w:t> Only authorized personnel (e.g., camp staff, administrators) have access to personal data, and access is limited to what is necessary for the performance of their duties.</w:t>
      </w:r>
    </w:p>
    <w:p w:rsidR="00762F58" w:rsidRPr="001B6F0E" w:rsidRDefault="00762F58" w:rsidP="00762F58">
      <w:pPr>
        <w:numPr>
          <w:ilvl w:val="0"/>
          <w:numId w:val="11"/>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Data Encryption:</w:t>
      </w:r>
      <w:r w:rsidRPr="001B6F0E">
        <w:rPr>
          <w:rFonts w:ascii="Times New Roman" w:eastAsia="Times New Roman" w:hAnsi="Times New Roman" w:cs="Times New Roman"/>
          <w:color w:val="000000"/>
          <w:kern w:val="0"/>
          <w:lang w:eastAsia="en-GB"/>
          <w14:ligatures w14:val="none"/>
        </w:rPr>
        <w:t> Where applicable, data that is transferred electronically (e.g., via email) is encrypted to protect against unauthorized access.</w:t>
      </w:r>
    </w:p>
    <w:p w:rsidR="00762F58" w:rsidRPr="001B6F0E" w:rsidRDefault="00762F58" w:rsidP="00762F58">
      <w:pPr>
        <w:numPr>
          <w:ilvl w:val="0"/>
          <w:numId w:val="11"/>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Retention Period:</w:t>
      </w:r>
      <w:r w:rsidRPr="001B6F0E">
        <w:rPr>
          <w:rFonts w:ascii="Times New Roman" w:eastAsia="Times New Roman" w:hAnsi="Times New Roman" w:cs="Times New Roman"/>
          <w:color w:val="000000"/>
          <w:kern w:val="0"/>
          <w:lang w:eastAsia="en-GB"/>
          <w14:ligatures w14:val="none"/>
        </w:rPr>
        <w:t> Personal data will be kept for as long as necessary to fulfil the purposes for which it was collected. After the camp or event has concluded, personal data will be retained in line with our data retention policy and securely disposed of when no longer needed.</w:t>
      </w:r>
    </w:p>
    <w:p w:rsidR="00762F58" w:rsidRPr="001B6F0E" w:rsidRDefault="00762F58" w:rsidP="00762F58">
      <w:pPr>
        <w:spacing w:before="100" w:beforeAutospacing="1" w:after="100" w:afterAutospacing="1"/>
        <w:outlineLvl w:val="2"/>
        <w:rPr>
          <w:rFonts w:ascii="Times New Roman" w:eastAsia="Times New Roman" w:hAnsi="Times New Roman" w:cs="Times New Roman"/>
          <w:b/>
          <w:bCs/>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Sharing of Personal Data:</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Little Fireflies Theatre does not share personal data with third parties unless it is necessary for the purposes of the camp or event or as required by law. Third parties may include:</w:t>
      </w:r>
    </w:p>
    <w:p w:rsidR="00762F58" w:rsidRPr="001B6F0E" w:rsidRDefault="00762F58" w:rsidP="00762F58">
      <w:pPr>
        <w:numPr>
          <w:ilvl w:val="0"/>
          <w:numId w:val="12"/>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Medical Services:</w:t>
      </w:r>
      <w:r w:rsidRPr="001B6F0E">
        <w:rPr>
          <w:rFonts w:ascii="Times New Roman" w:eastAsia="Times New Roman" w:hAnsi="Times New Roman" w:cs="Times New Roman"/>
          <w:color w:val="000000"/>
          <w:kern w:val="0"/>
          <w:lang w:eastAsia="en-GB"/>
          <w14:ligatures w14:val="none"/>
        </w:rPr>
        <w:t> In the event of a medical emergency, we may share necessary medical information with healthcare providers or emergency services.</w:t>
      </w:r>
    </w:p>
    <w:p w:rsidR="00762F58" w:rsidRPr="001B6F0E" w:rsidRDefault="00762F58" w:rsidP="00762F58">
      <w:pPr>
        <w:numPr>
          <w:ilvl w:val="0"/>
          <w:numId w:val="12"/>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Legal and Regulatory Bodies:</w:t>
      </w:r>
      <w:r w:rsidRPr="001B6F0E">
        <w:rPr>
          <w:rFonts w:ascii="Times New Roman" w:eastAsia="Times New Roman" w:hAnsi="Times New Roman" w:cs="Times New Roman"/>
          <w:color w:val="000000"/>
          <w:kern w:val="0"/>
          <w:lang w:eastAsia="en-GB"/>
          <w14:ligatures w14:val="none"/>
        </w:rPr>
        <w:t> We may be required to disclose personal data to comply with legal obligations, including child protection and safeguarding laws.</w:t>
      </w:r>
    </w:p>
    <w:p w:rsidR="00762F58" w:rsidRPr="001B6F0E" w:rsidRDefault="00762F58" w:rsidP="00762F58">
      <w:pPr>
        <w:numPr>
          <w:ilvl w:val="0"/>
          <w:numId w:val="12"/>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Service Providers:</w:t>
      </w:r>
      <w:r w:rsidRPr="001B6F0E">
        <w:rPr>
          <w:rFonts w:ascii="Times New Roman" w:eastAsia="Times New Roman" w:hAnsi="Times New Roman" w:cs="Times New Roman"/>
          <w:color w:val="000000"/>
          <w:kern w:val="0"/>
          <w:lang w:eastAsia="en-GB"/>
          <w14:ligatures w14:val="none"/>
        </w:rPr>
        <w:t> We may engage third-party providers who support our operations (e.g., IT services, email communication platforms), but these providers are required to adhere to strict data protection standards and may only process data for the specific purposes for which we engage them.</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lastRenderedPageBreak/>
        <w:t>We will not share personal data with any third party for marketing purposes.</w:t>
      </w:r>
    </w:p>
    <w:p w:rsidR="00762F58" w:rsidRPr="001B6F0E" w:rsidRDefault="00762F58" w:rsidP="00762F58">
      <w:pPr>
        <w:spacing w:before="100" w:beforeAutospacing="1" w:after="100" w:afterAutospacing="1"/>
        <w:outlineLvl w:val="2"/>
        <w:rPr>
          <w:rFonts w:ascii="Times New Roman" w:eastAsia="Times New Roman" w:hAnsi="Times New Roman" w:cs="Times New Roman"/>
          <w:b/>
          <w:bCs/>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Data Subject Rights:</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Under the GDPR, individuals have several rights regarding their personal data. Parents/guardians have the right to:</w:t>
      </w:r>
    </w:p>
    <w:p w:rsidR="00762F58" w:rsidRPr="001B6F0E" w:rsidRDefault="00762F58" w:rsidP="00762F58">
      <w:pPr>
        <w:numPr>
          <w:ilvl w:val="0"/>
          <w:numId w:val="13"/>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Right to Access:</w:t>
      </w:r>
      <w:r w:rsidRPr="001B6F0E">
        <w:rPr>
          <w:rFonts w:ascii="Times New Roman" w:eastAsia="Times New Roman" w:hAnsi="Times New Roman" w:cs="Times New Roman"/>
          <w:color w:val="000000"/>
          <w:kern w:val="0"/>
          <w:lang w:eastAsia="en-GB"/>
          <w14:ligatures w14:val="none"/>
        </w:rPr>
        <w:t> You have the right to request a copy of the personal data we hold about you or your child. Requests can be made in writing or via email.</w:t>
      </w:r>
    </w:p>
    <w:p w:rsidR="00762F58" w:rsidRPr="001B6F0E" w:rsidRDefault="00762F58" w:rsidP="00762F58">
      <w:pPr>
        <w:numPr>
          <w:ilvl w:val="0"/>
          <w:numId w:val="13"/>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Right to Rectification:</w:t>
      </w:r>
      <w:r w:rsidRPr="001B6F0E">
        <w:rPr>
          <w:rFonts w:ascii="Times New Roman" w:eastAsia="Times New Roman" w:hAnsi="Times New Roman" w:cs="Times New Roman"/>
          <w:color w:val="000000"/>
          <w:kern w:val="0"/>
          <w:lang w:eastAsia="en-GB"/>
          <w14:ligatures w14:val="none"/>
        </w:rPr>
        <w:t> If you believe the personal data we hold is inaccurate or incomplete, you have the right to request that we correct or update the data.</w:t>
      </w:r>
    </w:p>
    <w:p w:rsidR="00762F58" w:rsidRPr="001B6F0E" w:rsidRDefault="00762F58" w:rsidP="00762F58">
      <w:pPr>
        <w:numPr>
          <w:ilvl w:val="0"/>
          <w:numId w:val="13"/>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Right to Erasure (Right to be Forgotten):</w:t>
      </w:r>
      <w:r w:rsidRPr="001B6F0E">
        <w:rPr>
          <w:rFonts w:ascii="Times New Roman" w:eastAsia="Times New Roman" w:hAnsi="Times New Roman" w:cs="Times New Roman"/>
          <w:color w:val="000000"/>
          <w:kern w:val="0"/>
          <w:lang w:eastAsia="en-GB"/>
          <w14:ligatures w14:val="none"/>
        </w:rPr>
        <w:t> In certain circumstances, you have the right to request the deletion of personal data we hold. This may not apply where we are required to retain the data for legal or contractual reasons.</w:t>
      </w:r>
    </w:p>
    <w:p w:rsidR="00762F58" w:rsidRPr="001B6F0E" w:rsidRDefault="00762F58" w:rsidP="00762F58">
      <w:pPr>
        <w:numPr>
          <w:ilvl w:val="0"/>
          <w:numId w:val="13"/>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Right to Restriction of Processing:</w:t>
      </w:r>
      <w:r w:rsidRPr="001B6F0E">
        <w:rPr>
          <w:rFonts w:ascii="Times New Roman" w:eastAsia="Times New Roman" w:hAnsi="Times New Roman" w:cs="Times New Roman"/>
          <w:color w:val="000000"/>
          <w:kern w:val="0"/>
          <w:lang w:eastAsia="en-GB"/>
          <w14:ligatures w14:val="none"/>
        </w:rPr>
        <w:t> You can request that we restrict the processing of your personal data in certain situations (e.g., if you contest the accuracy of the data).</w:t>
      </w:r>
    </w:p>
    <w:p w:rsidR="00762F58" w:rsidRPr="001B6F0E" w:rsidRDefault="00762F58" w:rsidP="00762F58">
      <w:pPr>
        <w:numPr>
          <w:ilvl w:val="0"/>
          <w:numId w:val="13"/>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Right to Data Portability:</w:t>
      </w:r>
      <w:r w:rsidRPr="001B6F0E">
        <w:rPr>
          <w:rFonts w:ascii="Times New Roman" w:eastAsia="Times New Roman" w:hAnsi="Times New Roman" w:cs="Times New Roman"/>
          <w:color w:val="000000"/>
          <w:kern w:val="0"/>
          <w:lang w:eastAsia="en-GB"/>
          <w14:ligatures w14:val="none"/>
        </w:rPr>
        <w:t> You have the right to request that we transfer your personal data to another service provider in a structured, commonly used, and machine-readable format.</w:t>
      </w:r>
    </w:p>
    <w:p w:rsidR="00762F58" w:rsidRPr="001B6F0E" w:rsidRDefault="00762F58" w:rsidP="00762F58">
      <w:pPr>
        <w:numPr>
          <w:ilvl w:val="0"/>
          <w:numId w:val="13"/>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Right to Object:</w:t>
      </w:r>
      <w:r w:rsidRPr="001B6F0E">
        <w:rPr>
          <w:rFonts w:ascii="Times New Roman" w:eastAsia="Times New Roman" w:hAnsi="Times New Roman" w:cs="Times New Roman"/>
          <w:color w:val="000000"/>
          <w:kern w:val="0"/>
          <w:lang w:eastAsia="en-GB"/>
          <w14:ligatures w14:val="none"/>
        </w:rPr>
        <w:t> You have the right to object to the processing of your personal data in certain circumstances (e.g., direct marketing).</w:t>
      </w:r>
    </w:p>
    <w:p w:rsidR="00762F58" w:rsidRPr="001B6F0E" w:rsidRDefault="00762F58" w:rsidP="00762F58">
      <w:pPr>
        <w:numPr>
          <w:ilvl w:val="0"/>
          <w:numId w:val="13"/>
        </w:num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Right to Withdraw Consent:</w:t>
      </w:r>
      <w:r w:rsidRPr="001B6F0E">
        <w:rPr>
          <w:rFonts w:ascii="Times New Roman" w:eastAsia="Times New Roman" w:hAnsi="Times New Roman" w:cs="Times New Roman"/>
          <w:color w:val="000000"/>
          <w:kern w:val="0"/>
          <w:lang w:eastAsia="en-GB"/>
          <w14:ligatures w14:val="none"/>
        </w:rPr>
        <w:t> If we are processing data based on consent, you have the right to withdraw that consent at any time. However, this will not affect the legality of the processing that was carried out before the withdrawal.</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 xml:space="preserve">To exercise any of these rights, please contact us at </w:t>
      </w:r>
      <w:hyperlink r:id="rId7" w:history="1">
        <w:r w:rsidRPr="006E5004">
          <w:rPr>
            <w:rStyle w:val="Hyperlink"/>
            <w:rFonts w:ascii="Times New Roman" w:eastAsia="Times New Roman" w:hAnsi="Times New Roman" w:cs="Times New Roman"/>
            <w:kern w:val="0"/>
            <w:lang w:eastAsia="en-GB"/>
            <w14:ligatures w14:val="none"/>
          </w:rPr>
          <w:t>natalia@littlefirefliestheatre.com</w:t>
        </w:r>
      </w:hyperlink>
      <w:r>
        <w:rPr>
          <w:rFonts w:ascii="Times New Roman" w:eastAsia="Times New Roman" w:hAnsi="Times New Roman" w:cs="Times New Roman"/>
          <w:color w:val="000000"/>
          <w:kern w:val="0"/>
          <w:lang w:eastAsia="en-GB"/>
          <w14:ligatures w14:val="none"/>
        </w:rPr>
        <w:t xml:space="preserve">. </w:t>
      </w:r>
      <w:r w:rsidRPr="001B6F0E">
        <w:rPr>
          <w:rFonts w:ascii="Times New Roman" w:eastAsia="Times New Roman" w:hAnsi="Times New Roman" w:cs="Times New Roman"/>
          <w:color w:val="000000"/>
          <w:kern w:val="0"/>
          <w:lang w:eastAsia="en-GB"/>
          <w14:ligatures w14:val="none"/>
        </w:rPr>
        <w:t>We will respond to your request within the timeframes set out by the GDPR.</w:t>
      </w:r>
    </w:p>
    <w:p w:rsidR="00762F58" w:rsidRPr="001B6F0E" w:rsidRDefault="00762F58" w:rsidP="00762F58">
      <w:pPr>
        <w:spacing w:before="100" w:beforeAutospacing="1" w:after="100" w:afterAutospacing="1"/>
        <w:outlineLvl w:val="2"/>
        <w:rPr>
          <w:rFonts w:ascii="Times New Roman" w:eastAsia="Times New Roman" w:hAnsi="Times New Roman" w:cs="Times New Roman"/>
          <w:b/>
          <w:bCs/>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Consent for Photographs and Videos:</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As part of the activities at Little Fireflies Theatre’s holiday camp, photographs and videos may be taken for promotional purposes, including marketing materials and social media. During the registration process, parents/guardians will be asked for consent to allow their child to be photographed or filmed. This consent can be withdrawn at any time by contacting us.</w:t>
      </w:r>
    </w:p>
    <w:p w:rsidR="00762F58" w:rsidRPr="001B6F0E" w:rsidRDefault="00762F58" w:rsidP="00762F58">
      <w:pPr>
        <w:spacing w:before="100" w:beforeAutospacing="1" w:after="100" w:afterAutospacing="1"/>
        <w:outlineLvl w:val="2"/>
        <w:rPr>
          <w:rFonts w:ascii="Times New Roman" w:eastAsia="Times New Roman" w:hAnsi="Times New Roman" w:cs="Times New Roman"/>
          <w:b/>
          <w:bCs/>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Data Transfers Outside the EU/EEA:</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We do not transfer personal data outside the European Union (EU) or the European Economic Area (EEA). If any data transfer outside the EU/EEA is required in the future, we will ensure that appropriate safeguards are in place to protect the data.</w:t>
      </w:r>
    </w:p>
    <w:p w:rsidR="00762F58" w:rsidRPr="001B6F0E" w:rsidRDefault="00762F58" w:rsidP="00762F58">
      <w:pPr>
        <w:spacing w:before="100" w:beforeAutospacing="1" w:after="100" w:afterAutospacing="1"/>
        <w:outlineLvl w:val="2"/>
        <w:rPr>
          <w:rFonts w:ascii="Times New Roman" w:eastAsia="Times New Roman" w:hAnsi="Times New Roman" w:cs="Times New Roman"/>
          <w:b/>
          <w:bCs/>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t>Complaints:</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If you believe that your data protection rights have been violated, you have the right to lodge a complaint with a supervisory authority. In the UK, the supervisory authority is the Information Commissioner’s Office (ICO). You can contact them via their website: </w:t>
      </w:r>
      <w:hyperlink r:id="rId8" w:tgtFrame="_new" w:history="1">
        <w:r w:rsidRPr="001B6F0E">
          <w:rPr>
            <w:rFonts w:ascii="Times New Roman" w:eastAsia="Times New Roman" w:hAnsi="Times New Roman" w:cs="Times New Roman"/>
            <w:color w:val="0000FF"/>
            <w:kern w:val="0"/>
            <w:u w:val="single"/>
            <w:lang w:eastAsia="en-GB"/>
            <w14:ligatures w14:val="none"/>
          </w:rPr>
          <w:t>https://www.ico.org.uk</w:t>
        </w:r>
      </w:hyperlink>
      <w:r w:rsidRPr="001B6F0E">
        <w:rPr>
          <w:rFonts w:ascii="Times New Roman" w:eastAsia="Times New Roman" w:hAnsi="Times New Roman" w:cs="Times New Roman"/>
          <w:color w:val="000000"/>
          <w:kern w:val="0"/>
          <w:lang w:eastAsia="en-GB"/>
          <w14:ligatures w14:val="none"/>
        </w:rPr>
        <w:t>.</w:t>
      </w:r>
    </w:p>
    <w:p w:rsidR="00762F58" w:rsidRPr="001B6F0E" w:rsidRDefault="00762F58" w:rsidP="00762F58">
      <w:pPr>
        <w:spacing w:before="100" w:beforeAutospacing="1" w:after="100" w:afterAutospacing="1"/>
        <w:outlineLvl w:val="2"/>
        <w:rPr>
          <w:rFonts w:ascii="Times New Roman" w:eastAsia="Times New Roman" w:hAnsi="Times New Roman" w:cs="Times New Roman"/>
          <w:b/>
          <w:bCs/>
          <w:color w:val="000000"/>
          <w:kern w:val="0"/>
          <w:lang w:eastAsia="en-GB"/>
          <w14:ligatures w14:val="none"/>
        </w:rPr>
      </w:pPr>
      <w:r w:rsidRPr="001B6F0E">
        <w:rPr>
          <w:rFonts w:ascii="Times New Roman" w:eastAsia="Times New Roman" w:hAnsi="Times New Roman" w:cs="Times New Roman"/>
          <w:b/>
          <w:bCs/>
          <w:color w:val="000000"/>
          <w:kern w:val="0"/>
          <w:lang w:eastAsia="en-GB"/>
          <w14:ligatures w14:val="none"/>
        </w:rPr>
        <w:lastRenderedPageBreak/>
        <w:t>Policy Review and Updates:</w:t>
      </w:r>
    </w:p>
    <w:p w:rsidR="00762F58" w:rsidRPr="001B6F0E" w:rsidRDefault="00762F58" w:rsidP="00762F58">
      <w:pPr>
        <w:spacing w:before="100" w:beforeAutospacing="1" w:after="100" w:afterAutospacing="1"/>
        <w:rPr>
          <w:rFonts w:ascii="Times New Roman" w:eastAsia="Times New Roman" w:hAnsi="Times New Roman" w:cs="Times New Roman"/>
          <w:color w:val="000000"/>
          <w:kern w:val="0"/>
          <w:lang w:eastAsia="en-GB"/>
          <w14:ligatures w14:val="none"/>
        </w:rPr>
      </w:pPr>
      <w:r w:rsidRPr="001B6F0E">
        <w:rPr>
          <w:rFonts w:ascii="Times New Roman" w:eastAsia="Times New Roman" w:hAnsi="Times New Roman" w:cs="Times New Roman"/>
          <w:color w:val="000000"/>
          <w:kern w:val="0"/>
          <w:lang w:eastAsia="en-GB"/>
          <w14:ligatures w14:val="none"/>
        </w:rPr>
        <w:t>We regularly review our Data Protection (GDPR) Policy to ensure that it is up to date with current regulations and best practices. Any updates to this policy will be communicated to parents/guardians and made available on our website.</w:t>
      </w:r>
    </w:p>
    <w:p w:rsidR="00866229" w:rsidRPr="00866229" w:rsidRDefault="00446FE1" w:rsidP="00866229">
      <w:pPr>
        <w:rPr>
          <w:rFonts w:ascii="Times New Roman" w:eastAsia="Times New Roman" w:hAnsi="Times New Roman" w:cs="Times New Roman"/>
          <w:kern w:val="0"/>
          <w:lang w:eastAsia="en-GB"/>
          <w14:ligatures w14:val="none"/>
        </w:rPr>
      </w:pPr>
      <w:r>
        <w:rPr>
          <w:rFonts w:ascii="Times New Roman" w:eastAsia="Times New Roman" w:hAnsi="Times New Roman" w:cs="Times New Roman"/>
          <w:noProof/>
          <w:kern w:val="0"/>
          <w:lang w:eastAsia="en-GB"/>
        </w:rPr>
        <w:pict>
          <v:rect id="_x0000_i1025" alt="" style="width:451.3pt;height:.05pt;mso-width-percent:0;mso-height-percent:0;mso-width-percent:0;mso-height-percent:0" o:hralign="center" o:hrstd="t" o:hr="t" fillcolor="#a0a0a0" stroked="f"/>
        </w:pict>
      </w:r>
    </w:p>
    <w:p w:rsidR="00866229" w:rsidRPr="00866229" w:rsidRDefault="00866229" w:rsidP="00866229">
      <w:pPr>
        <w:spacing w:before="100" w:beforeAutospacing="1" w:after="100" w:afterAutospacing="1"/>
        <w:rPr>
          <w:rFonts w:ascii="Times New Roman" w:eastAsia="Times New Roman" w:hAnsi="Times New Roman" w:cs="Times New Roman"/>
          <w:color w:val="000000"/>
          <w:kern w:val="0"/>
          <w:lang w:eastAsia="en-GB"/>
          <w14:ligatures w14:val="none"/>
        </w:rPr>
      </w:pPr>
      <w:r w:rsidRPr="00866229">
        <w:rPr>
          <w:rFonts w:ascii="Times New Roman" w:eastAsia="Times New Roman" w:hAnsi="Times New Roman" w:cs="Times New Roman"/>
          <w:color w:val="000000"/>
          <w:kern w:val="0"/>
          <w:lang w:eastAsia="en-GB"/>
          <w14:ligatures w14:val="none"/>
        </w:rPr>
        <w:t xml:space="preserve">By signing below, you acknowledge that you have read, understood, and agree to comply with the </w:t>
      </w:r>
      <w:r w:rsidR="00762F58">
        <w:rPr>
          <w:rFonts w:ascii="Times New Roman" w:eastAsia="Times New Roman" w:hAnsi="Times New Roman" w:cs="Times New Roman"/>
          <w:color w:val="000000"/>
          <w:kern w:val="0"/>
          <w:lang w:eastAsia="en-GB"/>
          <w14:ligatures w14:val="none"/>
        </w:rPr>
        <w:t>GDPR Policy</w:t>
      </w:r>
      <w:r w:rsidRPr="00866229">
        <w:rPr>
          <w:rFonts w:ascii="Times New Roman" w:eastAsia="Times New Roman" w:hAnsi="Times New Roman" w:cs="Times New Roman"/>
          <w:color w:val="000000"/>
          <w:kern w:val="0"/>
          <w:lang w:eastAsia="en-GB"/>
          <w14:ligatures w14:val="none"/>
        </w:rPr>
        <w:t>.</w:t>
      </w:r>
    </w:p>
    <w:p w:rsidR="00866229" w:rsidRPr="00866229" w:rsidRDefault="00866229" w:rsidP="00866229">
      <w:pPr>
        <w:spacing w:before="100" w:beforeAutospacing="1" w:after="100" w:afterAutospacing="1"/>
        <w:rPr>
          <w:rFonts w:ascii="Times New Roman" w:eastAsia="Times New Roman" w:hAnsi="Times New Roman" w:cs="Times New Roman"/>
          <w:color w:val="000000"/>
          <w:kern w:val="0"/>
          <w:lang w:eastAsia="en-GB"/>
          <w14:ligatures w14:val="none"/>
        </w:rPr>
      </w:pPr>
      <w:r w:rsidRPr="00866229">
        <w:rPr>
          <w:rFonts w:ascii="Times New Roman" w:eastAsia="Times New Roman" w:hAnsi="Times New Roman" w:cs="Times New Roman"/>
          <w:b/>
          <w:bCs/>
          <w:color w:val="000000"/>
          <w:kern w:val="0"/>
          <w:lang w:eastAsia="en-GB"/>
          <w14:ligatures w14:val="none"/>
        </w:rPr>
        <w:t>Parent/Guardian Signature:</w:t>
      </w:r>
      <w:r w:rsidRPr="00866229">
        <w:rPr>
          <w:rFonts w:ascii="Times New Roman" w:eastAsia="Times New Roman" w:hAnsi="Times New Roman" w:cs="Times New Roman"/>
          <w:color w:val="000000"/>
          <w:kern w:val="0"/>
          <w:lang w:eastAsia="en-GB"/>
          <w14:ligatures w14:val="none"/>
        </w:rPr>
        <w:t> _______________________</w:t>
      </w:r>
    </w:p>
    <w:p w:rsidR="00866229" w:rsidRPr="00866229" w:rsidRDefault="00866229" w:rsidP="00866229">
      <w:pPr>
        <w:spacing w:before="100" w:beforeAutospacing="1" w:after="100" w:afterAutospacing="1"/>
        <w:rPr>
          <w:rFonts w:ascii="Times New Roman" w:eastAsia="Times New Roman" w:hAnsi="Times New Roman" w:cs="Times New Roman"/>
          <w:color w:val="000000"/>
          <w:kern w:val="0"/>
          <w:lang w:eastAsia="en-GB"/>
          <w14:ligatures w14:val="none"/>
        </w:rPr>
      </w:pPr>
      <w:r w:rsidRPr="00866229">
        <w:rPr>
          <w:rFonts w:ascii="Times New Roman" w:eastAsia="Times New Roman" w:hAnsi="Times New Roman" w:cs="Times New Roman"/>
          <w:b/>
          <w:bCs/>
          <w:color w:val="000000"/>
          <w:kern w:val="0"/>
          <w:lang w:eastAsia="en-GB"/>
          <w14:ligatures w14:val="none"/>
        </w:rPr>
        <w:t>Date:</w:t>
      </w:r>
      <w:r w:rsidRPr="00866229">
        <w:rPr>
          <w:rFonts w:ascii="Times New Roman" w:eastAsia="Times New Roman" w:hAnsi="Times New Roman" w:cs="Times New Roman"/>
          <w:color w:val="000000"/>
          <w:kern w:val="0"/>
          <w:lang w:eastAsia="en-GB"/>
          <w14:ligatures w14:val="none"/>
        </w:rPr>
        <w:t> _______________________</w:t>
      </w:r>
    </w:p>
    <w:p w:rsidR="00866229" w:rsidRDefault="00866229" w:rsidP="00866229">
      <w:pPr>
        <w:tabs>
          <w:tab w:val="left" w:pos="3340"/>
        </w:tabs>
        <w:rPr>
          <w:sz w:val="32"/>
          <w:szCs w:val="32"/>
        </w:rPr>
      </w:pPr>
    </w:p>
    <w:p w:rsidR="00866229" w:rsidRPr="00866229" w:rsidRDefault="00866229" w:rsidP="00866229">
      <w:pPr>
        <w:tabs>
          <w:tab w:val="left" w:pos="3340"/>
        </w:tabs>
      </w:pPr>
    </w:p>
    <w:sectPr w:rsidR="00866229" w:rsidRPr="00866229">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46FE1" w:rsidRDefault="00446FE1" w:rsidP="00866229">
      <w:r>
        <w:separator/>
      </w:r>
    </w:p>
  </w:endnote>
  <w:endnote w:type="continuationSeparator" w:id="0">
    <w:p w:rsidR="00446FE1" w:rsidRDefault="00446FE1" w:rsidP="008662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46FE1" w:rsidRDefault="00446FE1" w:rsidP="00866229">
      <w:r>
        <w:separator/>
      </w:r>
    </w:p>
  </w:footnote>
  <w:footnote w:type="continuationSeparator" w:id="0">
    <w:p w:rsidR="00446FE1" w:rsidRDefault="00446FE1" w:rsidP="008662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866229" w:rsidRDefault="00866229" w:rsidP="00866229">
    <w:pPr>
      <w:pStyle w:val="Header"/>
      <w:rPr>
        <w:b/>
        <w:bCs/>
        <w:sz w:val="28"/>
        <w:szCs w:val="28"/>
      </w:rPr>
    </w:pPr>
    <w:r w:rsidRPr="00866229">
      <w:rPr>
        <w:b/>
        <w:bCs/>
        <w:noProof/>
        <w:sz w:val="28"/>
        <w:szCs w:val="28"/>
      </w:rPr>
      <w:drawing>
        <wp:anchor distT="0" distB="0" distL="114300" distR="114300" simplePos="0" relativeHeight="251659264" behindDoc="1" locked="0" layoutInCell="1" allowOverlap="1" wp14:anchorId="28B08842" wp14:editId="1768163C">
          <wp:simplePos x="0" y="0"/>
          <wp:positionH relativeFrom="column">
            <wp:posOffset>2305455</wp:posOffset>
          </wp:positionH>
          <wp:positionV relativeFrom="paragraph">
            <wp:posOffset>-498218</wp:posOffset>
          </wp:positionV>
          <wp:extent cx="1219835" cy="914111"/>
          <wp:effectExtent l="0" t="0" r="0" b="0"/>
          <wp:wrapNone/>
          <wp:docPr id="753625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058846" name="Picture 864058846"/>
                  <pic:cNvPicPr/>
                </pic:nvPicPr>
                <pic:blipFill>
                  <a:blip r:embed="rId1">
                    <a:extLst>
                      <a:ext uri="{BEBA8EAE-BF5A-486C-A8C5-ECC9F3942E4B}">
                        <a14:imgProps xmlns:a14="http://schemas.microsoft.com/office/drawing/2010/main">
                          <a14:imgLayer r:embed="rId2">
                            <a14:imgEffect>
                              <a14:backgroundRemoval t="9866" b="93980" l="9900" r="89975">
                                <a14:foregroundMark x1="14286" y1="82609" x2="18296" y2="85284"/>
                                <a14:foregroundMark x1="17293" y1="72575" x2="17043" y2="75920"/>
                                <a14:foregroundMark x1="25564" y1="83278" x2="24561" y2="79933"/>
                                <a14:foregroundMark x1="23559" y1="93980" x2="22807" y2="91304"/>
                                <a14:foregroundMark x1="26817" y1="90635" x2="26817" y2="90635"/>
                                <a14:foregroundMark x1="21554" y1="85284" x2="22306" y2="88963"/>
                                <a14:foregroundMark x1="84211" y1="18729" x2="87970" y2="19064"/>
                                <a14:foregroundMark x1="72431" y1="21405" x2="72431" y2="21405"/>
                                <a14:foregroundMark x1="84211" y1="34114" x2="84211" y2="34114"/>
                                <a14:foregroundMark x1="71429" y1="38796" x2="71429" y2="38796"/>
                                <a14:foregroundMark x1="63910" y1="45151" x2="63910" y2="45151"/>
                                <a14:foregroundMark x1="62657" y1="42140" x2="62657" y2="42140"/>
                                <a14:foregroundMark x1="66416" y1="40468" x2="66416" y2="40468"/>
                                <a14:foregroundMark x1="67920" y1="33445" x2="68922" y2="35452"/>
                                <a14:foregroundMark x1="74937" y1="32107" x2="74937" y2="32107"/>
                                <a14:foregroundMark x1="62657" y1="41472" x2="62406" y2="43478"/>
                                <a14:foregroundMark x1="63409" y1="42809" x2="61654" y2="42475"/>
                                <a14:foregroundMark x1="62907" y1="44147" x2="61654" y2="42140"/>
                                <a14:foregroundMark x1="62907" y1="42140" x2="61404" y2="41137"/>
                              </a14:backgroundRemoval>
                            </a14:imgEffect>
                          </a14:imgLayer>
                        </a14:imgProps>
                      </a:ext>
                      <a:ext uri="{28A0092B-C50C-407E-A947-70E740481C1C}">
                        <a14:useLocalDpi xmlns:a14="http://schemas.microsoft.com/office/drawing/2010/main" val="0"/>
                      </a:ext>
                    </a:extLst>
                  </a:blip>
                  <a:stretch>
                    <a:fillRect/>
                  </a:stretch>
                </pic:blipFill>
                <pic:spPr>
                  <a:xfrm>
                    <a:off x="0" y="0"/>
                    <a:ext cx="1221145" cy="915092"/>
                  </a:xfrm>
                  <a:prstGeom prst="rect">
                    <a:avLst/>
                  </a:prstGeom>
                </pic:spPr>
              </pic:pic>
            </a:graphicData>
          </a:graphic>
          <wp14:sizeRelH relativeFrom="page">
            <wp14:pctWidth>0</wp14:pctWidth>
          </wp14:sizeRelH>
          <wp14:sizeRelV relativeFrom="page">
            <wp14:pctHeight>0</wp14:pctHeight>
          </wp14:sizeRelV>
        </wp:anchor>
      </w:drawing>
    </w:r>
  </w:p>
  <w:p w:rsidR="00866229" w:rsidRDefault="009875C1" w:rsidP="00866229">
    <w:pPr>
      <w:pStyle w:val="Header"/>
      <w:jc w:val="right"/>
      <w:rPr>
        <w:b/>
        <w:bCs/>
        <w:sz w:val="28"/>
        <w:szCs w:val="28"/>
      </w:rPr>
    </w:pPr>
    <w:r>
      <w:rPr>
        <w:b/>
        <w:bCs/>
        <w:noProof/>
        <w:sz w:val="28"/>
        <w:szCs w:val="28"/>
      </w:rPr>
      <mc:AlternateContent>
        <mc:Choice Requires="wps">
          <w:drawing>
            <wp:anchor distT="0" distB="0" distL="114300" distR="114300" simplePos="0" relativeHeight="251660288" behindDoc="0" locked="0" layoutInCell="1" allowOverlap="1">
              <wp:simplePos x="0" y="0"/>
              <wp:positionH relativeFrom="column">
                <wp:posOffset>1984321</wp:posOffset>
              </wp:positionH>
              <wp:positionV relativeFrom="paragraph">
                <wp:posOffset>120650</wp:posOffset>
              </wp:positionV>
              <wp:extent cx="1838325" cy="271726"/>
              <wp:effectExtent l="0" t="0" r="3175" b="0"/>
              <wp:wrapNone/>
              <wp:docPr id="1347766132" name="Text Box 2"/>
              <wp:cNvGraphicFramePr/>
              <a:graphic xmlns:a="http://schemas.openxmlformats.org/drawingml/2006/main">
                <a:graphicData uri="http://schemas.microsoft.com/office/word/2010/wordprocessingShape">
                  <wps:wsp>
                    <wps:cNvSpPr txBox="1"/>
                    <wps:spPr>
                      <a:xfrm>
                        <a:off x="0" y="0"/>
                        <a:ext cx="1838325" cy="271726"/>
                      </a:xfrm>
                      <a:prstGeom prst="rect">
                        <a:avLst/>
                      </a:prstGeom>
                      <a:solidFill>
                        <a:schemeClr val="lt1"/>
                      </a:solidFill>
                      <a:ln w="6350">
                        <a:noFill/>
                      </a:ln>
                    </wps:spPr>
                    <wps:txbx>
                      <w:txbxContent>
                        <w:p w:rsidR="009875C1" w:rsidRPr="009875C1" w:rsidRDefault="009875C1" w:rsidP="009875C1">
                          <w:pPr>
                            <w:jc w:val="center"/>
                            <w:rPr>
                              <w:b/>
                              <w:bCs/>
                            </w:rPr>
                          </w:pPr>
                          <w:r w:rsidRPr="009875C1">
                            <w:rPr>
                              <w:b/>
                              <w:bCs/>
                            </w:rPr>
                            <w:t>LITTLE FIREFLIES THEATRE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56.25pt;margin-top:9.5pt;width:144.75pt;height:2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" fillcolor="white [3201]" stroked="f" strokeweight=".5pt">
              <v:textbox>
                <w:txbxContent>
                  <w:p w:rsidR="009875C1" w:rsidRPr="009875C1" w:rsidRDefault="009875C1" w:rsidP="009875C1">
                    <w:pPr>
                      <w:jc w:val="center"/>
                      <w:rPr>
                        <w:b/>
                        <w:bCs/>
                      </w:rPr>
                    </w:pPr>
                    <w:r w:rsidRPr="009875C1">
                      <w:rPr>
                        <w:b/>
                        <w:bCs/>
                      </w:rPr>
                      <w:t>LITTLE FIREFLIES THEATRE</w:t>
                    </w:r>
                  </w:p>
                </w:txbxContent>
              </v:textbox>
            </v:shape>
          </w:pict>
        </mc:Fallback>
      </mc:AlternateContent>
    </w:r>
  </w:p>
  <w:p w:rsidR="00866229" w:rsidRPr="00866229" w:rsidRDefault="00866229" w:rsidP="00866229">
    <w:pPr>
      <w:pStyle w:val="Header"/>
      <w:rPr>
        <w:b/>
        <w:bCs/>
        <w:sz w:val="28"/>
        <w:szCs w:val="28"/>
      </w:rPr>
    </w:pPr>
    <w:r w:rsidRPr="00866229">
      <w:rPr>
        <w:b/>
        <w:bCs/>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85A18"/>
    <w:multiLevelType w:val="multilevel"/>
    <w:tmpl w:val="2BA47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B525A6"/>
    <w:multiLevelType w:val="multilevel"/>
    <w:tmpl w:val="F23C90E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0A7CAA"/>
    <w:multiLevelType w:val="multilevel"/>
    <w:tmpl w:val="BCA6C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2020CA"/>
    <w:multiLevelType w:val="multilevel"/>
    <w:tmpl w:val="5F8AB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CF1FCE"/>
    <w:multiLevelType w:val="multilevel"/>
    <w:tmpl w:val="A8125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71532F"/>
    <w:multiLevelType w:val="multilevel"/>
    <w:tmpl w:val="EC3097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BA61F60"/>
    <w:multiLevelType w:val="multilevel"/>
    <w:tmpl w:val="DB34E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AA1E1D"/>
    <w:multiLevelType w:val="multilevel"/>
    <w:tmpl w:val="DAD0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E16297"/>
    <w:multiLevelType w:val="multilevel"/>
    <w:tmpl w:val="54EA2EF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B05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E014D95"/>
    <w:multiLevelType w:val="multilevel"/>
    <w:tmpl w:val="54EA2EFE"/>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color w:val="00B05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5BC4CD9"/>
    <w:multiLevelType w:val="multilevel"/>
    <w:tmpl w:val="B8809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BE770D4"/>
    <w:multiLevelType w:val="multilevel"/>
    <w:tmpl w:val="8F227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852F63"/>
    <w:multiLevelType w:val="multilevel"/>
    <w:tmpl w:val="277E5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9380418">
    <w:abstractNumId w:val="1"/>
  </w:num>
  <w:num w:numId="2" w16cid:durableId="476457654">
    <w:abstractNumId w:val="3"/>
  </w:num>
  <w:num w:numId="3" w16cid:durableId="249050699">
    <w:abstractNumId w:val="6"/>
  </w:num>
  <w:num w:numId="4" w16cid:durableId="1570338184">
    <w:abstractNumId w:val="9"/>
  </w:num>
  <w:num w:numId="5" w16cid:durableId="1936858256">
    <w:abstractNumId w:val="4"/>
  </w:num>
  <w:num w:numId="6" w16cid:durableId="410784328">
    <w:abstractNumId w:val="12"/>
  </w:num>
  <w:num w:numId="7" w16cid:durableId="2133866105">
    <w:abstractNumId w:val="8"/>
  </w:num>
  <w:num w:numId="8" w16cid:durableId="1442803032">
    <w:abstractNumId w:val="5"/>
  </w:num>
  <w:num w:numId="9" w16cid:durableId="189299248">
    <w:abstractNumId w:val="2"/>
  </w:num>
  <w:num w:numId="10" w16cid:durableId="1246458243">
    <w:abstractNumId w:val="10"/>
  </w:num>
  <w:num w:numId="11" w16cid:durableId="2004121156">
    <w:abstractNumId w:val="0"/>
  </w:num>
  <w:num w:numId="12" w16cid:durableId="1495490214">
    <w:abstractNumId w:val="11"/>
  </w:num>
  <w:num w:numId="13" w16cid:durableId="15826410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229"/>
    <w:rsid w:val="00264CE2"/>
    <w:rsid w:val="00385E20"/>
    <w:rsid w:val="00446FE1"/>
    <w:rsid w:val="004B3F3B"/>
    <w:rsid w:val="0059415A"/>
    <w:rsid w:val="005959EE"/>
    <w:rsid w:val="00762F58"/>
    <w:rsid w:val="00866229"/>
    <w:rsid w:val="009875C1"/>
    <w:rsid w:val="00C62408"/>
    <w:rsid w:val="00F021B1"/>
    <w:rsid w:val="00FC77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919DED"/>
  <w15:chartTrackingRefBased/>
  <w15:docId w15:val="{BA8F72AD-49CD-FB41-B605-2796DF1FC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6622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6622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6622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662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662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662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662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662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662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622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662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6622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662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662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662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62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62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6229"/>
    <w:rPr>
      <w:rFonts w:eastAsiaTheme="majorEastAsia" w:cstheme="majorBidi"/>
      <w:color w:val="272727" w:themeColor="text1" w:themeTint="D8"/>
    </w:rPr>
  </w:style>
  <w:style w:type="paragraph" w:styleId="Title">
    <w:name w:val="Title"/>
    <w:basedOn w:val="Normal"/>
    <w:next w:val="Normal"/>
    <w:link w:val="TitleChar"/>
    <w:uiPriority w:val="10"/>
    <w:qFormat/>
    <w:rsid w:val="0086622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62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622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62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622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66229"/>
    <w:rPr>
      <w:i/>
      <w:iCs/>
      <w:color w:val="404040" w:themeColor="text1" w:themeTint="BF"/>
    </w:rPr>
  </w:style>
  <w:style w:type="paragraph" w:styleId="ListParagraph">
    <w:name w:val="List Paragraph"/>
    <w:basedOn w:val="Normal"/>
    <w:uiPriority w:val="34"/>
    <w:qFormat/>
    <w:rsid w:val="00866229"/>
    <w:pPr>
      <w:ind w:left="720"/>
      <w:contextualSpacing/>
    </w:pPr>
  </w:style>
  <w:style w:type="character" w:styleId="IntenseEmphasis">
    <w:name w:val="Intense Emphasis"/>
    <w:basedOn w:val="DefaultParagraphFont"/>
    <w:uiPriority w:val="21"/>
    <w:qFormat/>
    <w:rsid w:val="00866229"/>
    <w:rPr>
      <w:i/>
      <w:iCs/>
      <w:color w:val="2F5496" w:themeColor="accent1" w:themeShade="BF"/>
    </w:rPr>
  </w:style>
  <w:style w:type="paragraph" w:styleId="IntenseQuote">
    <w:name w:val="Intense Quote"/>
    <w:basedOn w:val="Normal"/>
    <w:next w:val="Normal"/>
    <w:link w:val="IntenseQuoteChar"/>
    <w:uiPriority w:val="30"/>
    <w:qFormat/>
    <w:rsid w:val="008662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66229"/>
    <w:rPr>
      <w:i/>
      <w:iCs/>
      <w:color w:val="2F5496" w:themeColor="accent1" w:themeShade="BF"/>
    </w:rPr>
  </w:style>
  <w:style w:type="character" w:styleId="IntenseReference">
    <w:name w:val="Intense Reference"/>
    <w:basedOn w:val="DefaultParagraphFont"/>
    <w:uiPriority w:val="32"/>
    <w:qFormat/>
    <w:rsid w:val="00866229"/>
    <w:rPr>
      <w:b/>
      <w:bCs/>
      <w:smallCaps/>
      <w:color w:val="2F5496" w:themeColor="accent1" w:themeShade="BF"/>
      <w:spacing w:val="5"/>
    </w:rPr>
  </w:style>
  <w:style w:type="paragraph" w:styleId="Header">
    <w:name w:val="header"/>
    <w:basedOn w:val="Normal"/>
    <w:link w:val="HeaderChar"/>
    <w:uiPriority w:val="99"/>
    <w:unhideWhenUsed/>
    <w:rsid w:val="00866229"/>
    <w:pPr>
      <w:tabs>
        <w:tab w:val="center" w:pos="4513"/>
        <w:tab w:val="right" w:pos="9026"/>
      </w:tabs>
    </w:pPr>
  </w:style>
  <w:style w:type="character" w:customStyle="1" w:styleId="HeaderChar">
    <w:name w:val="Header Char"/>
    <w:basedOn w:val="DefaultParagraphFont"/>
    <w:link w:val="Header"/>
    <w:uiPriority w:val="99"/>
    <w:rsid w:val="00866229"/>
  </w:style>
  <w:style w:type="paragraph" w:styleId="Footer">
    <w:name w:val="footer"/>
    <w:basedOn w:val="Normal"/>
    <w:link w:val="FooterChar"/>
    <w:uiPriority w:val="99"/>
    <w:unhideWhenUsed/>
    <w:rsid w:val="00866229"/>
    <w:pPr>
      <w:tabs>
        <w:tab w:val="center" w:pos="4513"/>
        <w:tab w:val="right" w:pos="9026"/>
      </w:tabs>
    </w:pPr>
  </w:style>
  <w:style w:type="character" w:customStyle="1" w:styleId="FooterChar">
    <w:name w:val="Footer Char"/>
    <w:basedOn w:val="DefaultParagraphFont"/>
    <w:link w:val="Footer"/>
    <w:uiPriority w:val="99"/>
    <w:rsid w:val="00866229"/>
  </w:style>
  <w:style w:type="paragraph" w:styleId="NormalWeb">
    <w:name w:val="Normal (Web)"/>
    <w:basedOn w:val="Normal"/>
    <w:uiPriority w:val="99"/>
    <w:semiHidden/>
    <w:unhideWhenUsed/>
    <w:rsid w:val="00866229"/>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866229"/>
    <w:rPr>
      <w:b/>
      <w:bCs/>
    </w:rPr>
  </w:style>
  <w:style w:type="character" w:customStyle="1" w:styleId="apple-converted-space">
    <w:name w:val="apple-converted-space"/>
    <w:basedOn w:val="DefaultParagraphFont"/>
    <w:rsid w:val="00866229"/>
  </w:style>
  <w:style w:type="character" w:styleId="Hyperlink">
    <w:name w:val="Hyperlink"/>
    <w:basedOn w:val="DefaultParagraphFont"/>
    <w:uiPriority w:val="99"/>
    <w:unhideWhenUsed/>
    <w:rsid w:val="00762F5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7278548">
      <w:bodyDiv w:val="1"/>
      <w:marLeft w:val="0"/>
      <w:marRight w:val="0"/>
      <w:marTop w:val="0"/>
      <w:marBottom w:val="0"/>
      <w:divBdr>
        <w:top w:val="none" w:sz="0" w:space="0" w:color="auto"/>
        <w:left w:val="none" w:sz="0" w:space="0" w:color="auto"/>
        <w:bottom w:val="none" w:sz="0" w:space="0" w:color="auto"/>
        <w:right w:val="none" w:sz="0" w:space="0" w:color="auto"/>
      </w:divBdr>
    </w:div>
    <w:div w:id="516425133">
      <w:bodyDiv w:val="1"/>
      <w:marLeft w:val="0"/>
      <w:marRight w:val="0"/>
      <w:marTop w:val="0"/>
      <w:marBottom w:val="0"/>
      <w:divBdr>
        <w:top w:val="none" w:sz="0" w:space="0" w:color="auto"/>
        <w:left w:val="none" w:sz="0" w:space="0" w:color="auto"/>
        <w:bottom w:val="none" w:sz="0" w:space="0" w:color="auto"/>
        <w:right w:val="none" w:sz="0" w:space="0" w:color="auto"/>
      </w:divBdr>
    </w:div>
    <w:div w:id="1466198508">
      <w:bodyDiv w:val="1"/>
      <w:marLeft w:val="0"/>
      <w:marRight w:val="0"/>
      <w:marTop w:val="0"/>
      <w:marBottom w:val="0"/>
      <w:divBdr>
        <w:top w:val="none" w:sz="0" w:space="0" w:color="auto"/>
        <w:left w:val="none" w:sz="0" w:space="0" w:color="auto"/>
        <w:bottom w:val="none" w:sz="0" w:space="0" w:color="auto"/>
        <w:right w:val="none" w:sz="0" w:space="0" w:color="auto"/>
      </w:divBdr>
    </w:div>
    <w:div w:id="2058508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co.org.uk/" TargetMode="External"/><Relationship Id="rId3" Type="http://schemas.openxmlformats.org/officeDocument/2006/relationships/settings" Target="settings.xml"/><Relationship Id="rId7" Type="http://schemas.openxmlformats.org/officeDocument/2006/relationships/hyperlink" Target="mailto:natalia@littlefirefliestheatr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1174</Words>
  <Characters>6693</Characters>
  <Application>Microsoft Office Word</Application>
  <DocSecurity>0</DocSecurity>
  <Lines>55</Lines>
  <Paragraphs>15</Paragraphs>
  <ScaleCrop>false</ScaleCrop>
  <Company/>
  <LinksUpToDate>false</LinksUpToDate>
  <CharactersWithSpaces>7852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Kasia Kowalczyk</dc:creator>
  <cp:keywords/>
  <dc:description/>
  <cp:lastModifiedBy>Kasia Kowalczyk</cp:lastModifiedBy>
  <cp:revision>2</cp:revision>
  <dcterms:created xsi:type="dcterms:W3CDTF">2025-04-25T21:29:00Z</dcterms:created>
  <dcterms:modified xsi:type="dcterms:W3CDTF">2025-04-25T21:29:00Z</dcterms:modified>
</cp:coreProperties>
</file>